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26039" w14:textId="516E6480" w:rsidR="00FA4E25" w:rsidRPr="00B3661E" w:rsidRDefault="00B3661E" w:rsidP="00B3661E">
      <w:pPr>
        <w:pStyle w:val="Heading1"/>
        <w:spacing w:before="0" w:beforeAutospacing="0"/>
        <w:rPr>
          <w:rFonts w:ascii="Candara" w:hAnsi="Candara"/>
          <w:color w:val="0065B7"/>
        </w:rPr>
      </w:pPr>
      <w:r>
        <w:rPr>
          <w:rFonts w:ascii="Candara" w:hAnsi="Candara"/>
          <w:noProof/>
          <w:color w:val="0065B7"/>
        </w:rPr>
        <w:drawing>
          <wp:anchor distT="0" distB="0" distL="114300" distR="114300" simplePos="0" relativeHeight="251658240" behindDoc="0" locked="0" layoutInCell="1" allowOverlap="1" wp14:anchorId="0764BEC5" wp14:editId="76730D35">
            <wp:simplePos x="1857375" y="914400"/>
            <wp:positionH relativeFrom="margin">
              <wp:align>right</wp:align>
            </wp:positionH>
            <wp:positionV relativeFrom="margin">
              <wp:align>top</wp:align>
            </wp:positionV>
            <wp:extent cx="1905000" cy="2295525"/>
            <wp:effectExtent l="0" t="0" r="0" b="9525"/>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05000" cy="2295525"/>
                    </a:xfrm>
                    <a:prstGeom prst="rect">
                      <a:avLst/>
                    </a:prstGeom>
                  </pic:spPr>
                </pic:pic>
              </a:graphicData>
            </a:graphic>
            <wp14:sizeRelV relativeFrom="margin">
              <wp14:pctHeight>0</wp14:pctHeight>
            </wp14:sizeRelV>
          </wp:anchor>
        </w:drawing>
      </w:r>
      <w:r w:rsidR="00FA4E25" w:rsidRPr="00B3661E">
        <w:rPr>
          <w:rFonts w:ascii="Candara" w:hAnsi="Candara"/>
          <w:color w:val="0065B7"/>
        </w:rPr>
        <w:t>Privacy</w:t>
      </w:r>
    </w:p>
    <w:p w14:paraId="09D25A0E" w14:textId="77777777" w:rsidR="00FA4E25" w:rsidRPr="00B3661E" w:rsidRDefault="00FA4E25" w:rsidP="00FA4E25">
      <w:pPr>
        <w:pStyle w:val="Heading2"/>
        <w:shd w:val="clear" w:color="auto" w:fill="F0F4F5"/>
        <w:spacing w:before="0"/>
        <w:rPr>
          <w:rFonts w:ascii="Candara" w:hAnsi="Candara" w:cs="Segoe UI"/>
          <w:color w:val="212B32"/>
          <w:sz w:val="28"/>
          <w:szCs w:val="28"/>
        </w:rPr>
      </w:pPr>
      <w:r w:rsidRPr="00B3661E">
        <w:rPr>
          <w:rFonts w:ascii="Candara" w:hAnsi="Candara" w:cs="Segoe UI"/>
          <w:color w:val="212B32"/>
          <w:sz w:val="28"/>
          <w:szCs w:val="28"/>
        </w:rPr>
        <w:t>Privacy notice</w:t>
      </w:r>
    </w:p>
    <w:p w14:paraId="65D57B6A" w14:textId="77777777" w:rsidR="00FA4E25" w:rsidRPr="00B3661E" w:rsidRDefault="00FA4E25" w:rsidP="00FA4E25">
      <w:pPr>
        <w:pStyle w:val="NormalWeb"/>
        <w:shd w:val="clear" w:color="auto" w:fill="F0F4F5"/>
        <w:spacing w:before="0" w:beforeAutospacing="0"/>
        <w:rPr>
          <w:rFonts w:ascii="Candara" w:hAnsi="Candara" w:cs="Segoe UI"/>
          <w:color w:val="212B32"/>
        </w:rPr>
      </w:pPr>
      <w:r w:rsidRPr="00B3661E">
        <w:rPr>
          <w:rFonts w:ascii="Candara" w:hAnsi="Candara" w:cs="Segoe UI"/>
          <w:color w:val="212B32"/>
        </w:rPr>
        <w:t>As data controllers, GPs have fair processing responsibilities under the Data Protection Act and GDPR law 2018. This means ensuring that your personal confidential data (PCD) is handled in ways that are safe, transparent and what you would reasonably expect. Please find documents and links below.</w:t>
      </w:r>
    </w:p>
    <w:p w14:paraId="49EC716A" w14:textId="77777777" w:rsidR="00FA4E25" w:rsidRPr="00B3661E" w:rsidRDefault="00FA4E25" w:rsidP="00FA4E25">
      <w:pPr>
        <w:pStyle w:val="Heading2"/>
        <w:shd w:val="clear" w:color="auto" w:fill="F0F4F5"/>
        <w:spacing w:before="0"/>
        <w:rPr>
          <w:rFonts w:ascii="Candara" w:hAnsi="Candara" w:cs="Segoe UI"/>
          <w:color w:val="212B32"/>
          <w:sz w:val="24"/>
          <w:szCs w:val="24"/>
        </w:rPr>
      </w:pPr>
      <w:r w:rsidRPr="00B3661E">
        <w:rPr>
          <w:rFonts w:ascii="Candara" w:hAnsi="Candara" w:cs="Segoe UI"/>
          <w:color w:val="212B32"/>
          <w:sz w:val="24"/>
          <w:szCs w:val="24"/>
        </w:rPr>
        <w:t>Fair Processing</w:t>
      </w:r>
    </w:p>
    <w:p w14:paraId="0EC7DC88" w14:textId="77777777" w:rsidR="00FA4E25" w:rsidRPr="00B3661E" w:rsidRDefault="00FA4E25" w:rsidP="00FA4E25">
      <w:pPr>
        <w:pStyle w:val="NormalWeb"/>
        <w:shd w:val="clear" w:color="auto" w:fill="F0F4F5"/>
        <w:spacing w:before="0" w:beforeAutospacing="0"/>
        <w:rPr>
          <w:rFonts w:ascii="Candara" w:hAnsi="Candara" w:cs="Segoe UI"/>
          <w:color w:val="212B32"/>
        </w:rPr>
      </w:pPr>
      <w:r w:rsidRPr="00B3661E">
        <w:rPr>
          <w:rFonts w:ascii="Candara" w:hAnsi="Candara" w:cs="Segoe UI"/>
          <w:color w:val="212B32"/>
        </w:rPr>
        <w:t>The law determines how organisations can use the personal information they collect. This is an underpinned by the Common Law Duty of Confidentiality together with legislation we must comply with. You can view information regarding this on the following link </w:t>
      </w:r>
      <w:hyperlink r:id="rId8" w:history="1">
        <w:r w:rsidRPr="00B3661E">
          <w:rPr>
            <w:rStyle w:val="Hyperlink"/>
            <w:rFonts w:ascii="Candara" w:eastAsiaTheme="majorEastAsia" w:hAnsi="Candara" w:cs="Segoe UI"/>
            <w:color w:val="0065B7"/>
          </w:rPr>
          <w:t>Fair-processing-notice</w:t>
        </w:r>
      </w:hyperlink>
    </w:p>
    <w:p w14:paraId="24640BE6" w14:textId="77777777" w:rsidR="00FA4E25" w:rsidRPr="00B3661E" w:rsidRDefault="00FA4E25" w:rsidP="00FA4E25">
      <w:pPr>
        <w:pStyle w:val="NormalWeb"/>
        <w:shd w:val="clear" w:color="auto" w:fill="F0F4F5"/>
        <w:spacing w:before="0" w:beforeAutospacing="0"/>
        <w:rPr>
          <w:rFonts w:ascii="Candara" w:hAnsi="Candara" w:cs="Segoe UI"/>
          <w:color w:val="212B32"/>
        </w:rPr>
      </w:pPr>
      <w:r w:rsidRPr="00B3661E">
        <w:rPr>
          <w:rFonts w:ascii="Candara" w:hAnsi="Candara" w:cs="Segoe UI"/>
          <w:color w:val="212B32"/>
        </w:rPr>
        <w:t>GENERAL DATA PROTECTION REGULATION (GDPR) COMPLIANCE</w:t>
      </w:r>
    </w:p>
    <w:p w14:paraId="2D293CC4" w14:textId="2EFAB074" w:rsidR="00FA4E25" w:rsidRPr="00B3661E" w:rsidRDefault="00FA4E25" w:rsidP="00FA4E25">
      <w:pPr>
        <w:pStyle w:val="NormalWeb"/>
        <w:shd w:val="clear" w:color="auto" w:fill="F0F4F5"/>
        <w:spacing w:before="0" w:beforeAutospacing="0"/>
        <w:rPr>
          <w:rFonts w:ascii="Candara" w:hAnsi="Candara" w:cs="Segoe UI"/>
          <w:color w:val="212B32"/>
        </w:rPr>
      </w:pPr>
      <w:r w:rsidRPr="00B3661E">
        <w:rPr>
          <w:rFonts w:ascii="Candara" w:hAnsi="Candara" w:cs="Segoe UI"/>
          <w:color w:val="212B32"/>
        </w:rPr>
        <w:t xml:space="preserve">General Data Protection Regulation (GDPR) came into effect on May 25th 2018. You can view information regarding how we use your information at </w:t>
      </w:r>
      <w:r w:rsidR="00B3661E">
        <w:rPr>
          <w:rFonts w:ascii="Candara" w:hAnsi="Candara" w:cs="Segoe UI"/>
          <w:color w:val="212B32"/>
        </w:rPr>
        <w:t>Millbrook Surgery, Castle Cary</w:t>
      </w:r>
      <w:r w:rsidRPr="00B3661E">
        <w:rPr>
          <w:rFonts w:ascii="Candara" w:hAnsi="Candara" w:cs="Segoe UI"/>
          <w:color w:val="212B32"/>
        </w:rPr>
        <w:t xml:space="preserve"> and our compliance with GDPR in the following documents:</w:t>
      </w:r>
    </w:p>
    <w:p w14:paraId="220CE640" w14:textId="77777777" w:rsidR="00FA4E25" w:rsidRPr="00B3661E" w:rsidRDefault="00D26BFC" w:rsidP="00FA4E25">
      <w:pPr>
        <w:numPr>
          <w:ilvl w:val="0"/>
          <w:numId w:val="4"/>
        </w:numPr>
        <w:shd w:val="clear" w:color="auto" w:fill="F0F4F5"/>
        <w:spacing w:before="100" w:beforeAutospacing="1" w:after="100" w:afterAutospacing="1"/>
        <w:rPr>
          <w:rFonts w:ascii="Candara" w:hAnsi="Candara" w:cs="Segoe UI"/>
          <w:color w:val="212B32"/>
          <w:sz w:val="29"/>
          <w:szCs w:val="29"/>
        </w:rPr>
      </w:pPr>
      <w:hyperlink r:id="rId9" w:history="1">
        <w:r w:rsidR="00FA4E25" w:rsidRPr="00B3661E">
          <w:rPr>
            <w:rStyle w:val="Hyperlink"/>
            <w:rFonts w:ascii="Candara" w:hAnsi="Candara" w:cs="Segoe UI"/>
            <w:color w:val="0065B7"/>
            <w:sz w:val="29"/>
            <w:szCs w:val="29"/>
          </w:rPr>
          <w:t>Data Protection Policy</w:t>
        </w:r>
      </w:hyperlink>
    </w:p>
    <w:p w14:paraId="63E9DDD2" w14:textId="77777777" w:rsidR="00FA4E25" w:rsidRPr="00B3661E" w:rsidRDefault="00D26BFC" w:rsidP="00FA4E25">
      <w:pPr>
        <w:numPr>
          <w:ilvl w:val="0"/>
          <w:numId w:val="4"/>
        </w:numPr>
        <w:shd w:val="clear" w:color="auto" w:fill="F0F4F5"/>
        <w:spacing w:before="100" w:beforeAutospacing="1" w:after="100" w:afterAutospacing="1"/>
        <w:rPr>
          <w:rFonts w:ascii="Candara" w:hAnsi="Candara" w:cs="Segoe UI"/>
          <w:color w:val="212B32"/>
          <w:sz w:val="29"/>
          <w:szCs w:val="29"/>
        </w:rPr>
      </w:pPr>
      <w:hyperlink r:id="rId10" w:history="1">
        <w:r w:rsidR="00FA4E25" w:rsidRPr="00B3661E">
          <w:rPr>
            <w:rStyle w:val="Hyperlink"/>
            <w:rFonts w:ascii="Candara" w:hAnsi="Candara" w:cs="Segoe UI"/>
            <w:color w:val="0065B7"/>
            <w:sz w:val="29"/>
            <w:szCs w:val="29"/>
          </w:rPr>
          <w:t>Information Governance Policy</w:t>
        </w:r>
      </w:hyperlink>
    </w:p>
    <w:p w14:paraId="1DEFA073" w14:textId="77777777" w:rsidR="00FA4E25" w:rsidRPr="00B3661E" w:rsidRDefault="00D26BFC" w:rsidP="00FA4E25">
      <w:pPr>
        <w:numPr>
          <w:ilvl w:val="0"/>
          <w:numId w:val="4"/>
        </w:numPr>
        <w:shd w:val="clear" w:color="auto" w:fill="F0F4F5"/>
        <w:spacing w:before="100" w:beforeAutospacing="1" w:after="100" w:afterAutospacing="1"/>
        <w:rPr>
          <w:rFonts w:ascii="Candara" w:hAnsi="Candara" w:cs="Segoe UI"/>
          <w:color w:val="212B32"/>
          <w:sz w:val="29"/>
          <w:szCs w:val="29"/>
        </w:rPr>
      </w:pPr>
      <w:hyperlink r:id="rId11" w:history="1">
        <w:r w:rsidR="00FA4E25" w:rsidRPr="00B3661E">
          <w:rPr>
            <w:rStyle w:val="Hyperlink"/>
            <w:rFonts w:ascii="Candara" w:hAnsi="Candara" w:cs="Segoe UI"/>
            <w:color w:val="0065B7"/>
            <w:sz w:val="29"/>
            <w:szCs w:val="29"/>
          </w:rPr>
          <w:t>EMIS WEB DPIA</w:t>
        </w:r>
      </w:hyperlink>
    </w:p>
    <w:p w14:paraId="0CEB297B" w14:textId="77777777" w:rsidR="00FA4E25" w:rsidRPr="00B3661E" w:rsidRDefault="00D26BFC" w:rsidP="00FA4E25">
      <w:pPr>
        <w:numPr>
          <w:ilvl w:val="0"/>
          <w:numId w:val="4"/>
        </w:numPr>
        <w:shd w:val="clear" w:color="auto" w:fill="F0F4F5"/>
        <w:spacing w:before="100" w:beforeAutospacing="1" w:after="100" w:afterAutospacing="1"/>
        <w:rPr>
          <w:rFonts w:ascii="Candara" w:hAnsi="Candara" w:cs="Segoe UI"/>
          <w:color w:val="212B32"/>
          <w:sz w:val="29"/>
          <w:szCs w:val="29"/>
        </w:rPr>
      </w:pPr>
      <w:hyperlink r:id="rId12" w:history="1">
        <w:r w:rsidR="00FA4E25" w:rsidRPr="00B3661E">
          <w:rPr>
            <w:rStyle w:val="Hyperlink"/>
            <w:rFonts w:ascii="Candara" w:hAnsi="Candara" w:cs="Segoe UI"/>
            <w:color w:val="0065B7"/>
            <w:sz w:val="29"/>
            <w:szCs w:val="29"/>
          </w:rPr>
          <w:t>EMIS Search &amp; Report Tool DPIA</w:t>
        </w:r>
      </w:hyperlink>
    </w:p>
    <w:p w14:paraId="34A31506" w14:textId="77777777" w:rsidR="00FA4E25" w:rsidRPr="00B3661E" w:rsidRDefault="00D26BFC" w:rsidP="00FA4E25">
      <w:pPr>
        <w:numPr>
          <w:ilvl w:val="0"/>
          <w:numId w:val="4"/>
        </w:numPr>
        <w:shd w:val="clear" w:color="auto" w:fill="F0F4F5"/>
        <w:spacing w:before="100" w:beforeAutospacing="1" w:after="100" w:afterAutospacing="1"/>
        <w:rPr>
          <w:rFonts w:ascii="Candara" w:hAnsi="Candara" w:cs="Segoe UI"/>
          <w:color w:val="212B32"/>
          <w:sz w:val="29"/>
          <w:szCs w:val="29"/>
        </w:rPr>
      </w:pPr>
      <w:hyperlink r:id="rId13" w:history="1">
        <w:r w:rsidR="00FA4E25" w:rsidRPr="00B3661E">
          <w:rPr>
            <w:rStyle w:val="Hyperlink"/>
            <w:rFonts w:ascii="Candara" w:hAnsi="Candara" w:cs="Segoe UI"/>
            <w:color w:val="0065B7"/>
            <w:sz w:val="29"/>
            <w:szCs w:val="29"/>
          </w:rPr>
          <w:t>DPIA AccuRx</w:t>
        </w:r>
      </w:hyperlink>
    </w:p>
    <w:p w14:paraId="6F6A49A3" w14:textId="77777777" w:rsidR="00FA4E25" w:rsidRPr="00B3661E" w:rsidRDefault="00D26BFC" w:rsidP="00FA4E25">
      <w:pPr>
        <w:numPr>
          <w:ilvl w:val="0"/>
          <w:numId w:val="4"/>
        </w:numPr>
        <w:shd w:val="clear" w:color="auto" w:fill="F0F4F5"/>
        <w:spacing w:before="100" w:beforeAutospacing="1" w:after="100" w:afterAutospacing="1"/>
        <w:rPr>
          <w:rFonts w:ascii="Candara" w:hAnsi="Candara" w:cs="Segoe UI"/>
          <w:color w:val="212B32"/>
          <w:sz w:val="29"/>
          <w:szCs w:val="29"/>
        </w:rPr>
      </w:pPr>
      <w:hyperlink r:id="rId14" w:history="1">
        <w:r w:rsidR="00FA4E25" w:rsidRPr="00B3661E">
          <w:rPr>
            <w:rStyle w:val="Hyperlink"/>
            <w:rFonts w:ascii="Candara" w:hAnsi="Candara" w:cs="Segoe UI"/>
            <w:color w:val="0065B7"/>
            <w:sz w:val="29"/>
            <w:szCs w:val="29"/>
          </w:rPr>
          <w:t>AskMyGP Data Privacy Impact Assessment</w:t>
        </w:r>
      </w:hyperlink>
    </w:p>
    <w:p w14:paraId="5B97F6D6" w14:textId="77777777" w:rsidR="00FA4E25" w:rsidRPr="00B3661E" w:rsidRDefault="00D26BFC" w:rsidP="00FA4E25">
      <w:pPr>
        <w:numPr>
          <w:ilvl w:val="0"/>
          <w:numId w:val="4"/>
        </w:numPr>
        <w:shd w:val="clear" w:color="auto" w:fill="F0F4F5"/>
        <w:spacing w:before="100" w:beforeAutospacing="1" w:after="100" w:afterAutospacing="1"/>
        <w:rPr>
          <w:rFonts w:ascii="Candara" w:hAnsi="Candara" w:cs="Segoe UI"/>
          <w:color w:val="212B32"/>
          <w:sz w:val="29"/>
          <w:szCs w:val="29"/>
        </w:rPr>
      </w:pPr>
      <w:hyperlink r:id="rId15" w:history="1">
        <w:r w:rsidR="00FA4E25" w:rsidRPr="00B3661E">
          <w:rPr>
            <w:rStyle w:val="Hyperlink"/>
            <w:rFonts w:ascii="Candara" w:hAnsi="Candara" w:cs="Segoe UI"/>
            <w:color w:val="0065B7"/>
            <w:sz w:val="29"/>
            <w:szCs w:val="29"/>
          </w:rPr>
          <w:t>Children’s Poster</w:t>
        </w:r>
      </w:hyperlink>
    </w:p>
    <w:p w14:paraId="6FE55D0F" w14:textId="77777777" w:rsidR="00FA4E25" w:rsidRPr="00B3661E" w:rsidRDefault="00D26BFC" w:rsidP="00FA4E25">
      <w:pPr>
        <w:numPr>
          <w:ilvl w:val="0"/>
          <w:numId w:val="4"/>
        </w:numPr>
        <w:shd w:val="clear" w:color="auto" w:fill="F0F4F5"/>
        <w:spacing w:before="100" w:beforeAutospacing="1" w:after="100" w:afterAutospacing="1"/>
        <w:rPr>
          <w:rFonts w:ascii="Candara" w:hAnsi="Candara" w:cs="Segoe UI"/>
          <w:color w:val="212B32"/>
          <w:sz w:val="29"/>
          <w:szCs w:val="29"/>
        </w:rPr>
      </w:pPr>
      <w:hyperlink r:id="rId16" w:history="1">
        <w:r w:rsidR="00FA4E25" w:rsidRPr="00B3661E">
          <w:rPr>
            <w:rStyle w:val="Hyperlink"/>
            <w:rFonts w:ascii="Candara" w:hAnsi="Candara" w:cs="Segoe UI"/>
            <w:color w:val="0065B7"/>
            <w:sz w:val="29"/>
            <w:szCs w:val="29"/>
          </w:rPr>
          <w:t>Practice Poster</w:t>
        </w:r>
      </w:hyperlink>
    </w:p>
    <w:p w14:paraId="4D30092D" w14:textId="77777777" w:rsidR="00FA4E25" w:rsidRPr="00B3661E" w:rsidRDefault="00D26BFC" w:rsidP="00FA4E25">
      <w:pPr>
        <w:numPr>
          <w:ilvl w:val="0"/>
          <w:numId w:val="4"/>
        </w:numPr>
        <w:shd w:val="clear" w:color="auto" w:fill="F0F4F5"/>
        <w:spacing w:before="100" w:beforeAutospacing="1" w:after="100" w:afterAutospacing="1"/>
        <w:rPr>
          <w:rFonts w:ascii="Candara" w:hAnsi="Candara" w:cs="Segoe UI"/>
          <w:color w:val="212B32"/>
          <w:sz w:val="29"/>
          <w:szCs w:val="29"/>
        </w:rPr>
      </w:pPr>
      <w:hyperlink r:id="rId17" w:history="1">
        <w:r w:rsidR="00FA4E25" w:rsidRPr="00B3661E">
          <w:rPr>
            <w:rStyle w:val="Hyperlink"/>
            <w:rFonts w:ascii="Candara" w:hAnsi="Candara" w:cs="Segoe UI"/>
            <w:color w:val="0065B7"/>
            <w:sz w:val="29"/>
            <w:szCs w:val="29"/>
          </w:rPr>
          <w:t>Privacy-notice-medical-research</w:t>
        </w:r>
      </w:hyperlink>
    </w:p>
    <w:p w14:paraId="46DCDF96" w14:textId="77777777" w:rsidR="00FA4E25" w:rsidRPr="00B3661E" w:rsidRDefault="00D26BFC" w:rsidP="00FA4E25">
      <w:pPr>
        <w:numPr>
          <w:ilvl w:val="0"/>
          <w:numId w:val="4"/>
        </w:numPr>
        <w:shd w:val="clear" w:color="auto" w:fill="F0F4F5"/>
        <w:spacing w:before="100" w:beforeAutospacing="1" w:after="100" w:afterAutospacing="1"/>
        <w:rPr>
          <w:rFonts w:ascii="Candara" w:hAnsi="Candara" w:cs="Segoe UI"/>
          <w:color w:val="212B32"/>
          <w:sz w:val="29"/>
          <w:szCs w:val="29"/>
        </w:rPr>
      </w:pPr>
      <w:hyperlink r:id="rId18" w:history="1">
        <w:r w:rsidR="00FA4E25" w:rsidRPr="00B3661E">
          <w:rPr>
            <w:rStyle w:val="Hyperlink"/>
            <w:rFonts w:ascii="Candara" w:hAnsi="Candara" w:cs="Segoe UI"/>
            <w:color w:val="0065B7"/>
            <w:sz w:val="29"/>
            <w:szCs w:val="29"/>
          </w:rPr>
          <w:t>Privacy-notice-screening-programmes</w:t>
        </w:r>
      </w:hyperlink>
    </w:p>
    <w:p w14:paraId="227A47F9" w14:textId="77777777" w:rsidR="00FA4E25" w:rsidRPr="00B3661E" w:rsidRDefault="00D26BFC" w:rsidP="00FA4E25">
      <w:pPr>
        <w:numPr>
          <w:ilvl w:val="0"/>
          <w:numId w:val="4"/>
        </w:numPr>
        <w:shd w:val="clear" w:color="auto" w:fill="F0F4F5"/>
        <w:spacing w:before="100" w:beforeAutospacing="1" w:after="100" w:afterAutospacing="1"/>
        <w:rPr>
          <w:rFonts w:ascii="Candara" w:hAnsi="Candara" w:cs="Segoe UI"/>
          <w:color w:val="212B32"/>
          <w:sz w:val="29"/>
          <w:szCs w:val="29"/>
        </w:rPr>
      </w:pPr>
      <w:hyperlink r:id="rId19" w:history="1">
        <w:r w:rsidR="00FA4E25" w:rsidRPr="00B3661E">
          <w:rPr>
            <w:rStyle w:val="Hyperlink"/>
            <w:rFonts w:ascii="Candara" w:hAnsi="Candara" w:cs="Segoe UI"/>
            <w:color w:val="0065B7"/>
            <w:sz w:val="29"/>
            <w:szCs w:val="29"/>
          </w:rPr>
          <w:t>Privacy-notice-legal-requirements</w:t>
        </w:r>
      </w:hyperlink>
    </w:p>
    <w:p w14:paraId="4827E410" w14:textId="77777777" w:rsidR="00FA4E25" w:rsidRPr="00B3661E" w:rsidRDefault="00D26BFC" w:rsidP="00FA4E25">
      <w:pPr>
        <w:numPr>
          <w:ilvl w:val="0"/>
          <w:numId w:val="4"/>
        </w:numPr>
        <w:shd w:val="clear" w:color="auto" w:fill="F0F4F5"/>
        <w:spacing w:before="100" w:beforeAutospacing="1" w:after="100" w:afterAutospacing="1"/>
        <w:rPr>
          <w:rFonts w:ascii="Candara" w:hAnsi="Candara" w:cs="Segoe UI"/>
          <w:color w:val="212B32"/>
          <w:sz w:val="29"/>
          <w:szCs w:val="29"/>
        </w:rPr>
      </w:pPr>
      <w:hyperlink r:id="rId20" w:history="1">
        <w:r w:rsidR="00FA4E25" w:rsidRPr="00B3661E">
          <w:rPr>
            <w:rStyle w:val="Hyperlink"/>
            <w:rFonts w:ascii="Candara" w:hAnsi="Candara" w:cs="Segoe UI"/>
            <w:color w:val="0065B7"/>
            <w:sz w:val="29"/>
            <w:szCs w:val="29"/>
          </w:rPr>
          <w:t>Privacy Notice – Direct Care</w:t>
        </w:r>
      </w:hyperlink>
    </w:p>
    <w:p w14:paraId="3D651407" w14:textId="77777777" w:rsidR="00FA4E25" w:rsidRPr="00B3661E" w:rsidRDefault="00D26BFC" w:rsidP="00FA4E25">
      <w:pPr>
        <w:numPr>
          <w:ilvl w:val="0"/>
          <w:numId w:val="4"/>
        </w:numPr>
        <w:shd w:val="clear" w:color="auto" w:fill="F0F4F5"/>
        <w:spacing w:before="100" w:beforeAutospacing="1" w:after="100" w:afterAutospacing="1"/>
        <w:rPr>
          <w:rFonts w:ascii="Candara" w:hAnsi="Candara" w:cs="Segoe UI"/>
          <w:color w:val="212B32"/>
          <w:sz w:val="29"/>
          <w:szCs w:val="29"/>
        </w:rPr>
      </w:pPr>
      <w:hyperlink r:id="rId21" w:history="1">
        <w:r w:rsidR="00FA4E25" w:rsidRPr="00B3661E">
          <w:rPr>
            <w:rStyle w:val="Hyperlink"/>
            <w:rFonts w:ascii="Candara" w:hAnsi="Candara" w:cs="Segoe UI"/>
            <w:color w:val="0065B7"/>
            <w:sz w:val="29"/>
            <w:szCs w:val="29"/>
          </w:rPr>
          <w:t>COVID-19 Privacy Notice</w:t>
        </w:r>
      </w:hyperlink>
    </w:p>
    <w:p w14:paraId="69BE1EB1" w14:textId="77777777" w:rsidR="00FA4E25" w:rsidRPr="00B3661E" w:rsidRDefault="00D26BFC" w:rsidP="00FA4E25">
      <w:pPr>
        <w:numPr>
          <w:ilvl w:val="0"/>
          <w:numId w:val="4"/>
        </w:numPr>
        <w:shd w:val="clear" w:color="auto" w:fill="F0F4F5"/>
        <w:spacing w:before="100" w:beforeAutospacing="1" w:after="100" w:afterAutospacing="1"/>
        <w:rPr>
          <w:rFonts w:ascii="Candara" w:hAnsi="Candara" w:cs="Segoe UI"/>
          <w:color w:val="212B32"/>
          <w:sz w:val="29"/>
          <w:szCs w:val="29"/>
        </w:rPr>
      </w:pPr>
      <w:hyperlink r:id="rId22" w:history="1">
        <w:r w:rsidR="00FA4E25" w:rsidRPr="00B3661E">
          <w:rPr>
            <w:rStyle w:val="Hyperlink"/>
            <w:rFonts w:ascii="Candara" w:hAnsi="Candara" w:cs="Segoe UI"/>
            <w:color w:val="0065B7"/>
            <w:sz w:val="29"/>
            <w:szCs w:val="29"/>
          </w:rPr>
          <w:t>General Practice – Fair Processing Notice</w:t>
        </w:r>
      </w:hyperlink>
    </w:p>
    <w:p w14:paraId="3DAC5773" w14:textId="77777777" w:rsidR="00FA4E25" w:rsidRPr="00B3661E" w:rsidRDefault="00D26BFC" w:rsidP="00FA4E25">
      <w:pPr>
        <w:numPr>
          <w:ilvl w:val="0"/>
          <w:numId w:val="4"/>
        </w:numPr>
        <w:shd w:val="clear" w:color="auto" w:fill="F0F4F5"/>
        <w:spacing w:before="100" w:beforeAutospacing="1" w:after="100" w:afterAutospacing="1"/>
        <w:rPr>
          <w:rFonts w:ascii="Candara" w:hAnsi="Candara" w:cs="Segoe UI"/>
          <w:color w:val="212B32"/>
          <w:sz w:val="29"/>
          <w:szCs w:val="29"/>
        </w:rPr>
      </w:pPr>
      <w:hyperlink r:id="rId23" w:history="1">
        <w:r w:rsidR="00FA4E25" w:rsidRPr="00B3661E">
          <w:rPr>
            <w:rStyle w:val="Hyperlink"/>
            <w:rFonts w:ascii="Candara" w:hAnsi="Candara" w:cs="Segoe UI"/>
            <w:color w:val="0065B7"/>
            <w:sz w:val="29"/>
            <w:szCs w:val="29"/>
          </w:rPr>
          <w:t>GP-Fair-Processing-Notice-layer-2-Detail</w:t>
        </w:r>
      </w:hyperlink>
    </w:p>
    <w:p w14:paraId="17A3A6E1" w14:textId="77777777" w:rsidR="00FA4E25" w:rsidRPr="00B3661E" w:rsidRDefault="00D26BFC" w:rsidP="00FA4E25">
      <w:pPr>
        <w:numPr>
          <w:ilvl w:val="0"/>
          <w:numId w:val="4"/>
        </w:numPr>
        <w:shd w:val="clear" w:color="auto" w:fill="F0F4F5"/>
        <w:spacing w:before="100" w:beforeAutospacing="1" w:after="100" w:afterAutospacing="1"/>
        <w:rPr>
          <w:rFonts w:ascii="Candara" w:hAnsi="Candara" w:cs="Segoe UI"/>
          <w:color w:val="212B32"/>
          <w:sz w:val="29"/>
          <w:szCs w:val="29"/>
        </w:rPr>
      </w:pPr>
      <w:hyperlink r:id="rId24" w:history="1">
        <w:r w:rsidR="00FA4E25" w:rsidRPr="00B3661E">
          <w:rPr>
            <w:rStyle w:val="Hyperlink"/>
            <w:rFonts w:ascii="Candara" w:hAnsi="Candara" w:cs="Segoe UI"/>
            <w:color w:val="0065B7"/>
            <w:sz w:val="29"/>
            <w:szCs w:val="29"/>
          </w:rPr>
          <w:t>General Practice Data for Planning and Research: NHS Digital Transparency Notice</w:t>
        </w:r>
      </w:hyperlink>
    </w:p>
    <w:p w14:paraId="7C45BFE1" w14:textId="77777777" w:rsidR="00FA4E25" w:rsidRPr="00B3661E" w:rsidRDefault="00D26BFC" w:rsidP="00FA4E25">
      <w:pPr>
        <w:numPr>
          <w:ilvl w:val="0"/>
          <w:numId w:val="4"/>
        </w:numPr>
        <w:shd w:val="clear" w:color="auto" w:fill="F0F4F5"/>
        <w:spacing w:before="100" w:beforeAutospacing="1" w:after="100" w:afterAutospacing="1"/>
        <w:rPr>
          <w:rFonts w:ascii="Candara" w:hAnsi="Candara" w:cs="Segoe UI"/>
          <w:color w:val="212B32"/>
          <w:sz w:val="29"/>
          <w:szCs w:val="29"/>
        </w:rPr>
      </w:pPr>
      <w:hyperlink r:id="rId25" w:history="1">
        <w:r w:rsidR="00FA4E25" w:rsidRPr="00B3661E">
          <w:rPr>
            <w:rStyle w:val="Hyperlink"/>
            <w:rFonts w:ascii="Candara" w:hAnsi="Candara" w:cs="Segoe UI"/>
            <w:color w:val="0065B7"/>
            <w:sz w:val="29"/>
            <w:szCs w:val="29"/>
          </w:rPr>
          <w:t>NHS Digital – Data Opt Out</w:t>
        </w:r>
      </w:hyperlink>
    </w:p>
    <w:p w14:paraId="1ADF1925" w14:textId="77777777" w:rsidR="00FA4E25" w:rsidRPr="00B3661E" w:rsidRDefault="00D26BFC" w:rsidP="00FA4E25">
      <w:pPr>
        <w:shd w:val="clear" w:color="auto" w:fill="F0F4F5"/>
        <w:rPr>
          <w:rFonts w:ascii="Candara" w:hAnsi="Candara" w:cs="Segoe UI"/>
          <w:color w:val="212B32"/>
          <w:sz w:val="29"/>
          <w:szCs w:val="29"/>
        </w:rPr>
      </w:pPr>
      <w:r>
        <w:rPr>
          <w:rFonts w:ascii="Candara" w:hAnsi="Candara" w:cs="Segoe UI"/>
          <w:color w:val="212B32"/>
          <w:sz w:val="29"/>
          <w:szCs w:val="29"/>
        </w:rPr>
        <w:pict w14:anchorId="4050E41A">
          <v:rect id="_x0000_i1025" style="width:0;height:0" o:hralign="center" o:hrstd="t" o:hr="t" fillcolor="#a0a0a0" stroked="f"/>
        </w:pict>
      </w:r>
    </w:p>
    <w:p w14:paraId="7BD46466" w14:textId="77777777" w:rsidR="00FA4E25" w:rsidRPr="00B3661E" w:rsidRDefault="00FA4E25" w:rsidP="00FA4E25">
      <w:pPr>
        <w:pStyle w:val="Heading3"/>
        <w:shd w:val="clear" w:color="auto" w:fill="F0F4F5"/>
        <w:spacing w:before="0"/>
        <w:rPr>
          <w:rFonts w:ascii="Candara" w:hAnsi="Candara" w:cs="Segoe UI"/>
          <w:color w:val="0065B7"/>
        </w:rPr>
      </w:pPr>
      <w:r w:rsidRPr="00B3661E">
        <w:rPr>
          <w:rFonts w:ascii="Candara" w:hAnsi="Candara" w:cs="Segoe UI"/>
          <w:color w:val="0065B7"/>
        </w:rPr>
        <w:lastRenderedPageBreak/>
        <w:t>This website uses cookies</w:t>
      </w:r>
    </w:p>
    <w:p w14:paraId="1E1C9398" w14:textId="77777777" w:rsidR="00FA4E25" w:rsidRPr="00B3661E" w:rsidRDefault="00FA4E25" w:rsidP="00FA4E25">
      <w:pPr>
        <w:pStyle w:val="NormalWeb"/>
        <w:shd w:val="clear" w:color="auto" w:fill="F0F4F5"/>
        <w:spacing w:before="0" w:beforeAutospacing="0"/>
        <w:rPr>
          <w:rFonts w:ascii="Candara" w:hAnsi="Candara" w:cs="Segoe UI"/>
          <w:color w:val="212B32"/>
        </w:rPr>
      </w:pPr>
      <w:r w:rsidRPr="00B3661E">
        <w:rPr>
          <w:rFonts w:ascii="Candara" w:hAnsi="Candara" w:cs="Segoe UI"/>
          <w:color w:val="212B32"/>
        </w:rPr>
        <w:t>A cookie is a small file, typically of letters and numbers, downloaded on to a device (like your computer or smart phone) when you access certain websites.</w:t>
      </w:r>
    </w:p>
    <w:p w14:paraId="4956EF7B" w14:textId="77777777" w:rsidR="00FA4E25" w:rsidRPr="00B3661E" w:rsidRDefault="00FA4E25" w:rsidP="00FA4E25">
      <w:pPr>
        <w:pStyle w:val="NormalWeb"/>
        <w:shd w:val="clear" w:color="auto" w:fill="F0F4F5"/>
        <w:spacing w:before="0" w:beforeAutospacing="0"/>
        <w:rPr>
          <w:rFonts w:ascii="Candara" w:hAnsi="Candara" w:cs="Segoe UI"/>
          <w:color w:val="212B32"/>
        </w:rPr>
      </w:pPr>
      <w:r w:rsidRPr="00B3661E">
        <w:rPr>
          <w:rFonts w:ascii="Candara" w:hAnsi="Candara" w:cs="Segoe UI"/>
          <w:color w:val="212B32"/>
        </w:rPr>
        <w:t>Cookies allow a website to recognise a user’s device.</w:t>
      </w:r>
    </w:p>
    <w:p w14:paraId="272E238B" w14:textId="77777777" w:rsidR="00FA4E25" w:rsidRPr="00B3661E" w:rsidRDefault="00FA4E25" w:rsidP="00FA4E25">
      <w:pPr>
        <w:pStyle w:val="NormalWeb"/>
        <w:shd w:val="clear" w:color="auto" w:fill="F0F4F5"/>
        <w:spacing w:before="0" w:beforeAutospacing="0"/>
        <w:rPr>
          <w:rFonts w:ascii="Candara" w:hAnsi="Candara" w:cs="Segoe UI"/>
          <w:color w:val="212B32"/>
        </w:rPr>
      </w:pPr>
      <w:r w:rsidRPr="00B3661E">
        <w:rPr>
          <w:rFonts w:ascii="Candara" w:hAnsi="Candara" w:cs="Segoe UI"/>
          <w:color w:val="212B32"/>
        </w:rPr>
        <w:t>Some cookies help websites to remember choices you make (e.g. which language you prefer if you use the Google Translate feature). Analytical cookies are to help us measure the number of visitors to a website. The two types we use are ‘Session’ and ‘Persistent’ cookies. Some cookies are temporary and disappear when you close your web browser, others may remain on your computer for a set period of time.</w:t>
      </w:r>
    </w:p>
    <w:p w14:paraId="30164784" w14:textId="77777777" w:rsidR="00FA4E25" w:rsidRPr="00B3661E" w:rsidRDefault="00FA4E25" w:rsidP="00FA4E25">
      <w:pPr>
        <w:pStyle w:val="NormalWeb"/>
        <w:shd w:val="clear" w:color="auto" w:fill="F0F4F5"/>
        <w:spacing w:before="0" w:beforeAutospacing="0"/>
        <w:rPr>
          <w:rFonts w:ascii="Candara" w:hAnsi="Candara" w:cs="Segoe UI"/>
          <w:color w:val="212B32"/>
        </w:rPr>
      </w:pPr>
      <w:r w:rsidRPr="00B3661E">
        <w:rPr>
          <w:rFonts w:ascii="Candara" w:hAnsi="Candara" w:cs="Segoe UI"/>
          <w:color w:val="212B32"/>
        </w:rPr>
        <w:t>We do not knowingly collect or intend to collect any personal information about you using cookies. We do not share your personal information with anyone.</w:t>
      </w:r>
    </w:p>
    <w:p w14:paraId="61C25962" w14:textId="77777777" w:rsidR="00FA4E25" w:rsidRPr="00B3661E" w:rsidRDefault="00FA4E25" w:rsidP="00FA4E25">
      <w:pPr>
        <w:pStyle w:val="Heading3"/>
        <w:shd w:val="clear" w:color="auto" w:fill="F0F4F5"/>
        <w:spacing w:before="0"/>
        <w:rPr>
          <w:rFonts w:ascii="Candara" w:hAnsi="Candara" w:cs="Segoe UI"/>
          <w:color w:val="0065B7"/>
        </w:rPr>
      </w:pPr>
      <w:r w:rsidRPr="00B3661E">
        <w:rPr>
          <w:rFonts w:ascii="Candara" w:hAnsi="Candara" w:cs="Segoe UI"/>
          <w:color w:val="0065B7"/>
        </w:rPr>
        <w:t>What can I do to manage cookies on my devices?</w:t>
      </w:r>
    </w:p>
    <w:p w14:paraId="77EBFAE9" w14:textId="77777777" w:rsidR="00FA4E25" w:rsidRPr="00B3661E" w:rsidRDefault="00FA4E25" w:rsidP="00FA4E25">
      <w:pPr>
        <w:pStyle w:val="NormalWeb"/>
        <w:shd w:val="clear" w:color="auto" w:fill="F0F4F5"/>
        <w:spacing w:before="0" w:beforeAutospacing="0"/>
        <w:rPr>
          <w:rFonts w:ascii="Candara" w:hAnsi="Candara" w:cs="Segoe UI"/>
          <w:color w:val="212B32"/>
        </w:rPr>
      </w:pPr>
      <w:r w:rsidRPr="00B3661E">
        <w:rPr>
          <w:rFonts w:ascii="Candara" w:hAnsi="Candara" w:cs="Segoe UI"/>
          <w:color w:val="212B32"/>
        </w:rPr>
        <w:t>Most web browsers allow some control of most cookies through the browser settings. To find out more about cookies, including how to see what cookies have been set and how to manage and delete them, visit </w:t>
      </w:r>
      <w:hyperlink r:id="rId26" w:history="1">
        <w:r w:rsidRPr="00B3661E">
          <w:rPr>
            <w:rStyle w:val="Hyperlink"/>
            <w:rFonts w:ascii="Candara" w:eastAsiaTheme="majorEastAsia" w:hAnsi="Candara" w:cs="Segoe UI"/>
            <w:color w:val="0065B7"/>
          </w:rPr>
          <w:t>www.allaboutcookies.org</w:t>
        </w:r>
      </w:hyperlink>
      <w:r w:rsidRPr="00B3661E">
        <w:rPr>
          <w:rFonts w:ascii="Candara" w:hAnsi="Candara" w:cs="Segoe UI"/>
          <w:color w:val="212B32"/>
        </w:rPr>
        <w:t>.</w:t>
      </w:r>
    </w:p>
    <w:p w14:paraId="3305B594" w14:textId="77777777" w:rsidR="00FA4E25" w:rsidRPr="00B3661E" w:rsidRDefault="00FA4E25" w:rsidP="00FA4E25">
      <w:pPr>
        <w:pStyle w:val="NormalWeb"/>
        <w:shd w:val="clear" w:color="auto" w:fill="F0F4F5"/>
        <w:spacing w:before="0" w:beforeAutospacing="0"/>
        <w:rPr>
          <w:rFonts w:ascii="Candara" w:hAnsi="Candara" w:cs="Segoe UI"/>
          <w:color w:val="212B32"/>
          <w:sz w:val="29"/>
          <w:szCs w:val="29"/>
        </w:rPr>
      </w:pPr>
      <w:r w:rsidRPr="00B3661E">
        <w:rPr>
          <w:rFonts w:ascii="Candara" w:hAnsi="Candara" w:cs="Segoe UI"/>
          <w:color w:val="212B32"/>
        </w:rPr>
        <w:t>To opt out of being tracked by Google Analytics across all websites visit</w:t>
      </w:r>
      <w:r w:rsidRPr="00B3661E">
        <w:rPr>
          <w:rFonts w:ascii="Candara" w:hAnsi="Candara" w:cs="Segoe UI"/>
          <w:color w:val="212B32"/>
          <w:sz w:val="29"/>
          <w:szCs w:val="29"/>
        </w:rPr>
        <w:t> </w:t>
      </w:r>
      <w:hyperlink r:id="rId27" w:history="1">
        <w:r w:rsidRPr="00B3661E">
          <w:rPr>
            <w:rStyle w:val="Hyperlink"/>
            <w:rFonts w:ascii="Candara" w:eastAsiaTheme="majorEastAsia" w:hAnsi="Candara" w:cs="Segoe UI"/>
            <w:color w:val="0065B7"/>
          </w:rPr>
          <w:t>http://tools.google.com/dlpage/gaoptout</w:t>
        </w:r>
      </w:hyperlink>
      <w:r w:rsidRPr="00B3661E">
        <w:rPr>
          <w:rFonts w:ascii="Candara" w:hAnsi="Candara" w:cs="Segoe UI"/>
          <w:color w:val="212B32"/>
        </w:rPr>
        <w:t>.</w:t>
      </w:r>
    </w:p>
    <w:p w14:paraId="7D13CF32" w14:textId="77777777" w:rsidR="00FA4E25" w:rsidRPr="00B3661E" w:rsidRDefault="00FA4E25" w:rsidP="00FA4E25">
      <w:pPr>
        <w:pStyle w:val="NormalWeb"/>
        <w:shd w:val="clear" w:color="auto" w:fill="F0F4F5"/>
        <w:spacing w:before="0" w:beforeAutospacing="0"/>
        <w:rPr>
          <w:rFonts w:ascii="Candara" w:hAnsi="Candara" w:cs="Segoe UI"/>
          <w:color w:val="212B32"/>
        </w:rPr>
      </w:pPr>
      <w:r w:rsidRPr="00B3661E">
        <w:rPr>
          <w:rFonts w:ascii="Candara" w:hAnsi="Candara" w:cs="Segoe UI"/>
          <w:color w:val="212B32"/>
        </w:rPr>
        <w:t>If you are concerned about cookies and would like to ask further questions please do not hesitate to write to our website developers – support@gpsurgery.net</w:t>
      </w:r>
    </w:p>
    <w:p w14:paraId="7C00A899" w14:textId="77777777" w:rsidR="00531D12" w:rsidRPr="00FA4E25" w:rsidRDefault="00531D12" w:rsidP="00FA4E25"/>
    <w:sectPr w:rsidR="00531D12" w:rsidRPr="00FA4E25">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4058D" w14:textId="77777777" w:rsidR="00B3661E" w:rsidRDefault="00B3661E" w:rsidP="00B3661E">
      <w:r>
        <w:separator/>
      </w:r>
    </w:p>
  </w:endnote>
  <w:endnote w:type="continuationSeparator" w:id="0">
    <w:p w14:paraId="5820B821" w14:textId="77777777" w:rsidR="00B3661E" w:rsidRDefault="00B3661E" w:rsidP="00B3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5CA2" w14:textId="77777777" w:rsidR="00B3661E" w:rsidRDefault="00B36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64CA" w14:textId="77777777" w:rsidR="00B3661E" w:rsidRDefault="00B366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DF32" w14:textId="77777777" w:rsidR="00B3661E" w:rsidRDefault="00B36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62F0" w14:textId="77777777" w:rsidR="00B3661E" w:rsidRDefault="00B3661E" w:rsidP="00B3661E">
      <w:r>
        <w:separator/>
      </w:r>
    </w:p>
  </w:footnote>
  <w:footnote w:type="continuationSeparator" w:id="0">
    <w:p w14:paraId="78C93254" w14:textId="77777777" w:rsidR="00B3661E" w:rsidRDefault="00B3661E" w:rsidP="00B36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C04B" w14:textId="77777777" w:rsidR="00B3661E" w:rsidRDefault="00B36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E5C8" w14:textId="77777777" w:rsidR="00B3661E" w:rsidRDefault="00B366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A4E0" w14:textId="77777777" w:rsidR="00B3661E" w:rsidRDefault="00B36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10A18"/>
    <w:multiLevelType w:val="multilevel"/>
    <w:tmpl w:val="D208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D05233"/>
    <w:multiLevelType w:val="multilevel"/>
    <w:tmpl w:val="6D04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067F58"/>
    <w:multiLevelType w:val="multilevel"/>
    <w:tmpl w:val="2DFE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990060"/>
    <w:multiLevelType w:val="multilevel"/>
    <w:tmpl w:val="3252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3004054">
    <w:abstractNumId w:val="2"/>
  </w:num>
  <w:num w:numId="2" w16cid:durableId="299116673">
    <w:abstractNumId w:val="1"/>
  </w:num>
  <w:num w:numId="3" w16cid:durableId="852258471">
    <w:abstractNumId w:val="3"/>
  </w:num>
  <w:num w:numId="4" w16cid:durableId="35084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25"/>
    <w:rsid w:val="00531D12"/>
    <w:rsid w:val="00B3661E"/>
    <w:rsid w:val="00D26BFC"/>
    <w:rsid w:val="00FA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EB2E5D"/>
  <w15:chartTrackingRefBased/>
  <w15:docId w15:val="{20AD00C8-5412-4D0F-83C4-2AA213F2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4E2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A4E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A4E2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E2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A4E25"/>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A4E25"/>
    <w:rPr>
      <w:b/>
      <w:bCs/>
    </w:rPr>
  </w:style>
  <w:style w:type="character" w:styleId="Hyperlink">
    <w:name w:val="Hyperlink"/>
    <w:basedOn w:val="DefaultParagraphFont"/>
    <w:uiPriority w:val="99"/>
    <w:semiHidden/>
    <w:unhideWhenUsed/>
    <w:rsid w:val="00FA4E25"/>
    <w:rPr>
      <w:color w:val="0000FF"/>
      <w:u w:val="single"/>
    </w:rPr>
  </w:style>
  <w:style w:type="character" w:customStyle="1" w:styleId="Heading2Char">
    <w:name w:val="Heading 2 Char"/>
    <w:basedOn w:val="DefaultParagraphFont"/>
    <w:link w:val="Heading2"/>
    <w:uiPriority w:val="9"/>
    <w:semiHidden/>
    <w:rsid w:val="00FA4E2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A4E25"/>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B3661E"/>
    <w:pPr>
      <w:tabs>
        <w:tab w:val="center" w:pos="4513"/>
        <w:tab w:val="right" w:pos="9026"/>
      </w:tabs>
    </w:pPr>
  </w:style>
  <w:style w:type="character" w:customStyle="1" w:styleId="HeaderChar">
    <w:name w:val="Header Char"/>
    <w:basedOn w:val="DefaultParagraphFont"/>
    <w:link w:val="Header"/>
    <w:uiPriority w:val="99"/>
    <w:rsid w:val="00B3661E"/>
  </w:style>
  <w:style w:type="paragraph" w:styleId="Footer">
    <w:name w:val="footer"/>
    <w:basedOn w:val="Normal"/>
    <w:link w:val="FooterChar"/>
    <w:uiPriority w:val="99"/>
    <w:unhideWhenUsed/>
    <w:rsid w:val="00B3661E"/>
    <w:pPr>
      <w:tabs>
        <w:tab w:val="center" w:pos="4513"/>
        <w:tab w:val="right" w:pos="9026"/>
      </w:tabs>
    </w:pPr>
  </w:style>
  <w:style w:type="character" w:customStyle="1" w:styleId="FooterChar">
    <w:name w:val="Footer Char"/>
    <w:basedOn w:val="DefaultParagraphFont"/>
    <w:link w:val="Footer"/>
    <w:uiPriority w:val="99"/>
    <w:rsid w:val="00B3661E"/>
  </w:style>
  <w:style w:type="character" w:styleId="FollowedHyperlink">
    <w:name w:val="FollowedHyperlink"/>
    <w:basedOn w:val="DefaultParagraphFont"/>
    <w:uiPriority w:val="99"/>
    <w:semiHidden/>
    <w:unhideWhenUsed/>
    <w:rsid w:val="00B366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605249">
      <w:bodyDiv w:val="1"/>
      <w:marLeft w:val="0"/>
      <w:marRight w:val="0"/>
      <w:marTop w:val="0"/>
      <w:marBottom w:val="0"/>
      <w:divBdr>
        <w:top w:val="none" w:sz="0" w:space="0" w:color="auto"/>
        <w:left w:val="none" w:sz="0" w:space="0" w:color="auto"/>
        <w:bottom w:val="none" w:sz="0" w:space="0" w:color="auto"/>
        <w:right w:val="none" w:sz="0" w:space="0" w:color="auto"/>
      </w:divBdr>
    </w:div>
    <w:div w:id="172362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encamelmedicalcentre.co.uk/wp-content/uploads/sites/686/2021/06/Fair-processing-notice.pdf" TargetMode="External"/><Relationship Id="rId13" Type="http://schemas.openxmlformats.org/officeDocument/2006/relationships/hyperlink" Target="https://www.queencamelmedicalcentre.co.uk/wp-content/uploads/sites/686/2022/01/DPIA-AccuRx.pdf" TargetMode="External"/><Relationship Id="rId18" Type="http://schemas.openxmlformats.org/officeDocument/2006/relationships/hyperlink" Target="https://www.queencamelmedicalcentre.co.uk/wp-content/uploads/sites/686/2022/01/Privacy-notice-screening-programmes.pdf" TargetMode="External"/><Relationship Id="rId26" Type="http://schemas.openxmlformats.org/officeDocument/2006/relationships/hyperlink" Target="http://www.allaboutcookies.org/" TargetMode="External"/><Relationship Id="rId3" Type="http://schemas.openxmlformats.org/officeDocument/2006/relationships/settings" Target="settings.xml"/><Relationship Id="rId21" Type="http://schemas.openxmlformats.org/officeDocument/2006/relationships/hyperlink" Target="https://www.queencamelmedicalcentre.co.uk/wp-content/uploads/sites/686/2022/01/COVID-19-Privacy-Notice1-1.pdf"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queencamelmedicalcentre.co.uk/wp-content/uploads/sites/686/2021/09/EMIS-Search-and-Report-Tool-DPIA-SW-CHIS-18.08.2021-v1.1.pdf" TargetMode="External"/><Relationship Id="rId17" Type="http://schemas.openxmlformats.org/officeDocument/2006/relationships/hyperlink" Target="https://www.queencamelmedicalcentre.co.uk/wp-content/uploads/sites/686/2022/01/Privacy-notice-medical-research-2.pdf" TargetMode="External"/><Relationship Id="rId25" Type="http://schemas.openxmlformats.org/officeDocument/2006/relationships/hyperlink" Target="https://digital.nhs.uk/services/national-data-opt-out"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queencamelmedicalcentre.co.uk/wp-content/uploads/sites/686/2020/06/Practice-Poster.docx" TargetMode="External"/><Relationship Id="rId20" Type="http://schemas.openxmlformats.org/officeDocument/2006/relationships/hyperlink" Target="https://www.queencamelmedicalcentre.co.uk/wp-content/uploads/sites/686/2022/01/Privacy-Notice-Direct-Care.pdf"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eencamelmedicalcentre.co.uk/wp-content/uploads/sites/686/2022/01/EMIS-WEB-DPIA.pdf" TargetMode="External"/><Relationship Id="rId24" Type="http://schemas.openxmlformats.org/officeDocument/2006/relationships/hyperlink" Target="https://digital.nhs.uk/data-and-information/data-collections-and-data-sets/data-collections/general-practice-data-for-planning-and-research/gp-privacy-notice?fbclid=IwAR3iGQhdzlVoTk3AzCgxStbThLHta7qwubPQusVY0c5XobDLDGUNNsMlLpQ"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queencamelmedicalcentre.co.uk/wp-content/uploads/sites/686/2020/06/Childrens-Poster.doc" TargetMode="External"/><Relationship Id="rId23" Type="http://schemas.openxmlformats.org/officeDocument/2006/relationships/hyperlink" Target="https://www.queencamelmedicalcentre.co.uk/wp-content/uploads/sites/686/2022/01/GP-Fair-Processing-Notice-layer-2-Detail.pdf" TargetMode="External"/><Relationship Id="rId28" Type="http://schemas.openxmlformats.org/officeDocument/2006/relationships/header" Target="header1.xml"/><Relationship Id="rId10" Type="http://schemas.openxmlformats.org/officeDocument/2006/relationships/hyperlink" Target="https://www.queencamelmedicalcentre.co.uk/wp-content/uploads/sites/686/2022/01/Information-Governance-Policy-January-2022.pdf" TargetMode="External"/><Relationship Id="rId19" Type="http://schemas.openxmlformats.org/officeDocument/2006/relationships/hyperlink" Target="https://www.queencamelmedicalcentre.co.uk/wp-content/uploads/sites/686/2022/01/Privacy-notice-legal-requirements-1.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queencamelmedicalcentre.co.uk/wp-content/uploads/sites/686/2022/01/Data-Protection-Policy.doc" TargetMode="External"/><Relationship Id="rId14" Type="http://schemas.openxmlformats.org/officeDocument/2006/relationships/hyperlink" Target="https://www.queencamelmedicalcentre.co.uk/wp-content/uploads/sites/686/2022/01/IG0040-Data-Privacy-Impact-Assessment-v1.07.docx" TargetMode="External"/><Relationship Id="rId22" Type="http://schemas.openxmlformats.org/officeDocument/2006/relationships/hyperlink" Target="https://www.queencamelmedicalcentre.co.uk/wp-content/uploads/sites/686/2022/01/General-Practice-Fair-Processing-Notice-Sept-2021.docx" TargetMode="External"/><Relationship Id="rId27" Type="http://schemas.openxmlformats.org/officeDocument/2006/relationships/hyperlink" Target="https://tools.google.com/dlpage/gaoptout"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4495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Nikki (Roaming)</dc:creator>
  <cp:keywords/>
  <dc:description/>
  <cp:lastModifiedBy>COOPER, Lorraine (MILLBROOK SURGERY, CASTLE CARY)</cp:lastModifiedBy>
  <cp:revision>2</cp:revision>
  <dcterms:created xsi:type="dcterms:W3CDTF">2022-08-11T10:22:00Z</dcterms:created>
  <dcterms:modified xsi:type="dcterms:W3CDTF">2022-08-11T10:22:00Z</dcterms:modified>
</cp:coreProperties>
</file>